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0308254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90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90"/>
        <w:jc w:val="both"/>
        <w:rPr>
          <w:rFonts w:ascii="Times New Roman" w:hAnsi="Times New Roman"/>
          <w:highlight w:val="yellow"/>
          <w:u w:val="non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10.10.2025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1486</w:t>
      </w:r>
      <w:r>
        <w:rPr>
          <w:rFonts w:ascii="Times New Roman" w:hAnsi="Times New Roman"/>
          <w:highlight w:val="yellow"/>
          <w:u w:val="none"/>
        </w:rPr>
      </w:r>
      <w:r>
        <w:rPr>
          <w:rFonts w:ascii="Times New Roman" w:hAnsi="Times New Roman"/>
          <w:highlight w:val="yellow"/>
          <w:u w:val="none"/>
        </w:rPr>
      </w:r>
    </w:p>
    <w:p>
      <w:pPr>
        <w:pStyle w:val="8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57" w:firstLine="0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0"/>
        <w:ind w:left="0" w:right="57" w:firstLine="0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30 июня 2023 г. № 663 «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О создании межведомственной комиссии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ind w:left="0" w:right="57" w:firstLine="0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при главе Ленинградского муниципального округа по координации оказания необходимой социальной поддержки и помощи участникам специальной военной операции и членам их семей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»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ind w:left="0" w:right="57" w:firstLine="0"/>
        <w:jc w:val="center"/>
        <w:spacing w:before="0" w:after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90"/>
        <w:ind w:left="0" w:right="57" w:firstLine="0"/>
        <w:jc w:val="center"/>
        <w:spacing w:before="0" w:after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90"/>
        <w:contextualSpacing w:val="0"/>
        <w:ind w:left="0" w:right="0" w:firstLine="709"/>
        <w:jc w:val="both"/>
        <w:spacing w:before="0" w:after="0" w:line="240" w:lineRule="auto"/>
        <w:tabs>
          <w:tab w:val="left" w:pos="4949" w:leader="none"/>
        </w:tabs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основании постановления Губернатора Краснодарского края от          25 июля 2025 г. № 458 «О внесении изменений в постановление Губернатора Краснодарского края от 31 марта 2023 г. № 169 «Об образовании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межведомственной комиссии при Губернаторе Краснодарского края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по координации оказания необходимой социальной поддержки и помощи участникам специальной военной операции и членам их семей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»                         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4949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Внести  в постановление администрации муниципального образования Ленинградский район от 30  июня 2023 г. № 663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создании межведомственной комиссии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при главе Ленинградского муниципального округа по координации оказания необходимой социальной поддержки и помощи участникам специальной военной операции и членам их семей»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изменение, изложив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приложения 1-2 к постановлению в новой редакции (приложения 1-2).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FreeSerif" w:hAnsi="FreeSerif" w:eastAsia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П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одпункты 2-3 пункта 1 постановления администрации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от 6 февраля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2025 г. № 85 «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 внесении изменений в постановление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Ленинградский район от 30 июня 2023 г. № 663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создании межведомственной комиссии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при главе муниципального образования Ленинградский район по координации оказания необходимой социальной поддержки и помощи участникам специальной военной операции и членам их семей»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признать утратившим силу.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4949" w:leader="none"/>
        </w:tabs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 Управлению внутренней политики  администрации   Ленинградского муниципального округа (Матюха Т.В.) обеспечить размещение настоящего постановления на официальном сайте администрации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информационно - телекоммуникационной сети «Интернет»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en-US"/>
        </w:rPr>
        <w:t xml:space="preserve">www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 adminlenkub.ru).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4949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          на первого заместителя главы Ленинградского муниципального округа                       Шерстобитова В.Н.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4949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вступает в силу со дня его подписания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57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57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0"/>
        <w:ind w:left="0" w:right="57" w:firstLine="0"/>
        <w:jc w:val="both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Исполняющий обязанности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ind w:left="0" w:right="57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57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     </w:t>
        <w:tab/>
        <w:tab/>
        <w:tab/>
        <w:tab/>
        <w:t xml:space="preserve">          </w:t>
        <w:tab/>
        <w:t xml:space="preserve">          В.Н. Шерстобитов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57" w:firstLine="0"/>
        <w:jc w:val="both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57" w:firstLine="0"/>
        <w:jc w:val="both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57" w:firstLine="0"/>
        <w:jc w:val="both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39" w:right="680" w:bottom="96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9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</w:pPr>
    <w:r/>
    <w:r/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0"/>
    <w:next w:val="890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1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0"/>
    <w:next w:val="890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1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1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0"/>
    <w:next w:val="890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1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0"/>
    <w:next w:val="890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1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0"/>
    <w:next w:val="890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1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0"/>
    <w:next w:val="890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1"/>
    <w:link w:val="737"/>
    <w:uiPriority w:val="10"/>
    <w:rPr>
      <w:sz w:val="48"/>
      <w:szCs w:val="48"/>
    </w:rPr>
  </w:style>
  <w:style w:type="paragraph" w:styleId="739">
    <w:name w:val="Subtitle"/>
    <w:basedOn w:val="890"/>
    <w:next w:val="890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1"/>
    <w:link w:val="739"/>
    <w:uiPriority w:val="11"/>
    <w:rPr>
      <w:sz w:val="24"/>
      <w:szCs w:val="24"/>
    </w:rPr>
  </w:style>
  <w:style w:type="paragraph" w:styleId="741">
    <w:name w:val="Quote"/>
    <w:basedOn w:val="890"/>
    <w:next w:val="890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0"/>
    <w:next w:val="890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1"/>
    <w:link w:val="909"/>
    <w:uiPriority w:val="99"/>
  </w:style>
  <w:style w:type="character" w:styleId="746">
    <w:name w:val="Footer Char"/>
    <w:basedOn w:val="891"/>
    <w:link w:val="910"/>
    <w:uiPriority w:val="99"/>
  </w:style>
  <w:style w:type="character" w:styleId="747">
    <w:name w:val="Caption Char"/>
    <w:basedOn w:val="902"/>
    <w:link w:val="910"/>
    <w:uiPriority w:val="99"/>
  </w:style>
  <w:style w:type="table" w:styleId="748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891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891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1" w:default="1">
    <w:name w:val="Default Paragraph Font"/>
    <w:uiPriority w:val="1"/>
    <w:semiHidden/>
    <w:unhideWhenUsed/>
    <w:qFormat/>
  </w:style>
  <w:style w:type="character" w:styleId="892">
    <w:name w:val="Hyperlink"/>
    <w:basedOn w:val="891"/>
    <w:uiPriority w:val="99"/>
    <w:semiHidden/>
    <w:unhideWhenUsed/>
    <w:rPr>
      <w:color w:val="0000ff"/>
      <w:u w:val="single"/>
    </w:rPr>
  </w:style>
  <w:style w:type="character" w:styleId="893" w:customStyle="1">
    <w:name w:val="Основной текст с отступом Знак"/>
    <w:basedOn w:val="89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4" w:customStyle="1">
    <w:name w:val="Текст выноски Знак"/>
    <w:basedOn w:val="891"/>
    <w:link w:val="907"/>
    <w:uiPriority w:val="99"/>
    <w:semiHidden/>
    <w:qFormat/>
    <w:rPr>
      <w:rFonts w:ascii="Segoe UI" w:hAnsi="Segoe UI" w:cs="Segoe UI"/>
      <w:sz w:val="18"/>
      <w:szCs w:val="18"/>
    </w:rPr>
  </w:style>
  <w:style w:type="character" w:styleId="895" w:customStyle="1">
    <w:name w:val="Верхний колонтитул Знак"/>
    <w:basedOn w:val="891"/>
    <w:uiPriority w:val="99"/>
    <w:qFormat/>
  </w:style>
  <w:style w:type="character" w:styleId="896" w:customStyle="1">
    <w:name w:val="Нижний колонтитул Знак"/>
    <w:basedOn w:val="891"/>
    <w:uiPriority w:val="99"/>
    <w:qFormat/>
  </w:style>
  <w:style w:type="character" w:styleId="897">
    <w:name w:val="WW8Num1z0"/>
    <w:qFormat/>
  </w:style>
  <w:style w:type="character" w:styleId="898">
    <w:name w:val="Основной шрифт абзаца"/>
    <w:qFormat/>
  </w:style>
  <w:style w:type="paragraph" w:styleId="899">
    <w:name w:val="Заголовок"/>
    <w:basedOn w:val="890"/>
    <w:next w:val="90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0">
    <w:name w:val="Body Text"/>
    <w:basedOn w:val="890"/>
    <w:pPr>
      <w:spacing w:before="0" w:after="140" w:line="276" w:lineRule="auto"/>
    </w:pPr>
  </w:style>
  <w:style w:type="paragraph" w:styleId="901">
    <w:name w:val="List"/>
    <w:basedOn w:val="900"/>
    <w:rPr>
      <w:rFonts w:cs="Lucida Sans"/>
    </w:rPr>
  </w:style>
  <w:style w:type="paragraph" w:styleId="902">
    <w:name w:val="Caption"/>
    <w:basedOn w:val="890"/>
    <w:link w:val="74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3">
    <w:name w:val="Указатель"/>
    <w:basedOn w:val="890"/>
    <w:qFormat/>
    <w:pPr>
      <w:suppressLineNumbers/>
    </w:pPr>
    <w:rPr>
      <w:rFonts w:cs="Lucida Sans"/>
    </w:rPr>
  </w:style>
  <w:style w:type="paragraph" w:styleId="904">
    <w:name w:val="List Paragraph"/>
    <w:basedOn w:val="890"/>
    <w:uiPriority w:val="34"/>
    <w:qFormat/>
    <w:pPr>
      <w:contextualSpacing/>
      <w:ind w:left="720" w:firstLine="0"/>
      <w:spacing w:before="0" w:after="160"/>
    </w:pPr>
  </w:style>
  <w:style w:type="paragraph" w:styleId="905">
    <w:name w:val="Normal (Web)"/>
    <w:basedOn w:val="89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>
    <w:name w:val="Body Text Indent"/>
    <w:basedOn w:val="890"/>
    <w:link w:val="89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7">
    <w:name w:val="Balloon Text"/>
    <w:basedOn w:val="890"/>
    <w:link w:val="89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8">
    <w:name w:val="Колонтитул"/>
    <w:basedOn w:val="890"/>
    <w:qFormat/>
  </w:style>
  <w:style w:type="paragraph" w:styleId="909">
    <w:name w:val="Header"/>
    <w:basedOn w:val="890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0">
    <w:name w:val="Footer"/>
    <w:basedOn w:val="890"/>
    <w:link w:val="89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1">
    <w:name w:val="Текст выноски"/>
    <w:basedOn w:val="890"/>
    <w:qFormat/>
    <w:rPr>
      <w:rFonts w:ascii="Tahoma" w:hAnsi="Tahoma" w:cs="Tahoma"/>
      <w:sz w:val="16"/>
      <w:szCs w:val="16"/>
    </w:rPr>
  </w:style>
  <w:style w:type="numbering" w:styleId="912" w:default="1">
    <w:name w:val="No List"/>
    <w:uiPriority w:val="99"/>
    <w:semiHidden/>
    <w:unhideWhenUsed/>
    <w:qFormat/>
  </w:style>
  <w:style w:type="table" w:styleId="91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Table Grid"/>
    <w:basedOn w:val="9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5" w:customStyle="1">
    <w:name w:val="Заголовок таблицы"/>
    <w:link w:val="90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alt01</cp:lastModifiedBy>
  <cp:revision>107</cp:revision>
  <dcterms:modified xsi:type="dcterms:W3CDTF">2025-10-15T13:43:27Z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